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0F31" w14:textId="5F9D879B" w:rsidR="00B91B34" w:rsidRPr="004B2707" w:rsidRDefault="004B2707" w:rsidP="004465AC">
      <w:pPr>
        <w:spacing w:after="0" w:line="240" w:lineRule="auto"/>
        <w:jc w:val="center"/>
        <w:rPr>
          <w:rFonts w:cstheme="minorHAnsi"/>
          <w:b/>
          <w:sz w:val="24"/>
          <w:szCs w:val="24"/>
        </w:rPr>
      </w:pPr>
      <w:r w:rsidRPr="004B2707">
        <w:rPr>
          <w:rFonts w:cstheme="minorHAnsi"/>
          <w:b/>
          <w:sz w:val="24"/>
          <w:szCs w:val="24"/>
        </w:rPr>
        <w:t>Advanced Material Research Lab</w:t>
      </w:r>
    </w:p>
    <w:p w14:paraId="0B6E8ACB" w14:textId="190C57FB" w:rsidR="00B91B34" w:rsidRPr="004B2707" w:rsidRDefault="00CE0B85" w:rsidP="004465AC">
      <w:pPr>
        <w:spacing w:after="0" w:line="240" w:lineRule="auto"/>
        <w:jc w:val="both"/>
        <w:rPr>
          <w:rFonts w:cstheme="minorHAnsi"/>
          <w:sz w:val="24"/>
          <w:szCs w:val="24"/>
        </w:rPr>
      </w:pPr>
      <w:r w:rsidRPr="004B2707">
        <w:rPr>
          <w:rFonts w:cstheme="minorHAnsi"/>
          <w:sz w:val="24"/>
          <w:szCs w:val="24"/>
        </w:rPr>
        <w:t xml:space="preserve">Advanced materials research lab was established in the year of 2018 </w:t>
      </w:r>
      <w:r w:rsidR="004B2707" w:rsidRPr="004B2707">
        <w:rPr>
          <w:rFonts w:cstheme="minorHAnsi"/>
          <w:sz w:val="24"/>
          <w:szCs w:val="24"/>
        </w:rPr>
        <w:t>to</w:t>
      </w:r>
      <w:r w:rsidRPr="004B2707">
        <w:rPr>
          <w:rFonts w:cstheme="minorHAnsi"/>
          <w:sz w:val="24"/>
          <w:szCs w:val="24"/>
        </w:rPr>
        <w:t xml:space="preserve"> provide research facilities to the faculty and student</w:t>
      </w:r>
      <w:r w:rsidR="00B91B34" w:rsidRPr="004B2707">
        <w:rPr>
          <w:rFonts w:cstheme="minorHAnsi"/>
          <w:sz w:val="24"/>
          <w:szCs w:val="24"/>
        </w:rPr>
        <w:t>s</w:t>
      </w:r>
      <w:r w:rsidRPr="004B2707">
        <w:rPr>
          <w:rFonts w:cstheme="minorHAnsi"/>
          <w:sz w:val="24"/>
          <w:szCs w:val="24"/>
        </w:rPr>
        <w:t xml:space="preserve"> of physical, </w:t>
      </w:r>
      <w:proofErr w:type="gramStart"/>
      <w:r w:rsidRPr="004B2707">
        <w:rPr>
          <w:rFonts w:cstheme="minorHAnsi"/>
          <w:sz w:val="24"/>
          <w:szCs w:val="24"/>
        </w:rPr>
        <w:t>chemical</w:t>
      </w:r>
      <w:proofErr w:type="gramEnd"/>
      <w:r w:rsidRPr="004B2707">
        <w:rPr>
          <w:rFonts w:cstheme="minorHAnsi"/>
          <w:sz w:val="24"/>
          <w:szCs w:val="24"/>
        </w:rPr>
        <w:t xml:space="preserve"> and engineering sciences</w:t>
      </w:r>
      <w:r w:rsidR="00087BAE" w:rsidRPr="004B2707">
        <w:rPr>
          <w:rFonts w:cstheme="minorHAnsi"/>
          <w:sz w:val="24"/>
          <w:szCs w:val="24"/>
        </w:rPr>
        <w:t>,</w:t>
      </w:r>
      <w:r w:rsidR="004B2707" w:rsidRPr="004B2707">
        <w:rPr>
          <w:rFonts w:cstheme="minorHAnsi"/>
          <w:sz w:val="24"/>
          <w:szCs w:val="24"/>
        </w:rPr>
        <w:t xml:space="preserve"> and </w:t>
      </w:r>
      <w:r w:rsidR="00087BAE" w:rsidRPr="004B2707">
        <w:rPr>
          <w:rFonts w:cstheme="minorHAnsi"/>
          <w:sz w:val="24"/>
          <w:szCs w:val="24"/>
        </w:rPr>
        <w:t>strengthen interdisciplinary research in material and Nano technology domain. The lab has twelve core faculties along with engineering stream.</w:t>
      </w:r>
    </w:p>
    <w:p w14:paraId="714A7CD9" w14:textId="77777777" w:rsidR="00B91B34" w:rsidRPr="004B2707" w:rsidRDefault="00CE0B85" w:rsidP="004465AC">
      <w:pPr>
        <w:spacing w:after="0" w:line="240" w:lineRule="auto"/>
        <w:jc w:val="both"/>
        <w:rPr>
          <w:rFonts w:cstheme="minorHAnsi"/>
          <w:sz w:val="24"/>
          <w:szCs w:val="24"/>
        </w:rPr>
      </w:pPr>
      <w:r w:rsidRPr="004B2707">
        <w:rPr>
          <w:rFonts w:cstheme="minorHAnsi"/>
          <w:sz w:val="24"/>
          <w:szCs w:val="24"/>
        </w:rPr>
        <w:t xml:space="preserve">Currently AMR lab focus on </w:t>
      </w:r>
    </w:p>
    <w:p w14:paraId="51A4765C" w14:textId="74A35DF3" w:rsidR="00CE0B85" w:rsidRPr="004B2707" w:rsidRDefault="00CE0B85" w:rsidP="004465AC">
      <w:pPr>
        <w:pStyle w:val="ListParagraph"/>
        <w:numPr>
          <w:ilvl w:val="0"/>
          <w:numId w:val="2"/>
        </w:numPr>
        <w:spacing w:after="0" w:line="240" w:lineRule="auto"/>
        <w:jc w:val="both"/>
        <w:rPr>
          <w:rFonts w:cstheme="minorHAnsi"/>
          <w:sz w:val="24"/>
          <w:szCs w:val="24"/>
        </w:rPr>
      </w:pPr>
      <w:r w:rsidRPr="004B2707">
        <w:rPr>
          <w:rFonts w:cstheme="minorHAnsi"/>
          <w:sz w:val="24"/>
          <w:szCs w:val="24"/>
        </w:rPr>
        <w:t>Development of anticorrosion materials</w:t>
      </w:r>
    </w:p>
    <w:p w14:paraId="2D5D860F" w14:textId="03687C25" w:rsidR="00CE0B85" w:rsidRPr="004B2707" w:rsidRDefault="00CE0B85" w:rsidP="004465AC">
      <w:pPr>
        <w:pStyle w:val="ListParagraph"/>
        <w:numPr>
          <w:ilvl w:val="0"/>
          <w:numId w:val="2"/>
        </w:numPr>
        <w:spacing w:after="0" w:line="240" w:lineRule="auto"/>
        <w:jc w:val="both"/>
        <w:rPr>
          <w:rFonts w:cstheme="minorHAnsi"/>
          <w:sz w:val="24"/>
          <w:szCs w:val="24"/>
        </w:rPr>
      </w:pPr>
      <w:r w:rsidRPr="004B2707">
        <w:rPr>
          <w:rFonts w:cstheme="minorHAnsi"/>
          <w:sz w:val="24"/>
          <w:szCs w:val="24"/>
        </w:rPr>
        <w:t xml:space="preserve">Synthesis of Nanocomposites </w:t>
      </w:r>
    </w:p>
    <w:p w14:paraId="77ECB0BB" w14:textId="0CD308B4" w:rsidR="00CE0B85" w:rsidRPr="004B2707" w:rsidRDefault="00CE0B85" w:rsidP="004465AC">
      <w:pPr>
        <w:pStyle w:val="ListParagraph"/>
        <w:numPr>
          <w:ilvl w:val="0"/>
          <w:numId w:val="2"/>
        </w:numPr>
        <w:spacing w:after="0" w:line="240" w:lineRule="auto"/>
        <w:jc w:val="both"/>
        <w:rPr>
          <w:rFonts w:cstheme="minorHAnsi"/>
          <w:sz w:val="24"/>
          <w:szCs w:val="24"/>
        </w:rPr>
      </w:pPr>
      <w:r w:rsidRPr="004B2707">
        <w:rPr>
          <w:rFonts w:cstheme="minorHAnsi"/>
          <w:sz w:val="24"/>
          <w:szCs w:val="24"/>
        </w:rPr>
        <w:t>Studies on Optical, Electrical Properties of nanomaterials</w:t>
      </w:r>
    </w:p>
    <w:p w14:paraId="4E44FA7B" w14:textId="525EF0BD" w:rsidR="00CE0B85" w:rsidRPr="004B2707" w:rsidRDefault="00CE0B85" w:rsidP="004465AC">
      <w:pPr>
        <w:pStyle w:val="ListParagraph"/>
        <w:numPr>
          <w:ilvl w:val="0"/>
          <w:numId w:val="2"/>
        </w:numPr>
        <w:spacing w:after="0" w:line="240" w:lineRule="auto"/>
        <w:jc w:val="both"/>
        <w:rPr>
          <w:rFonts w:cstheme="minorHAnsi"/>
          <w:sz w:val="24"/>
          <w:szCs w:val="24"/>
        </w:rPr>
      </w:pPr>
      <w:r w:rsidRPr="004B2707">
        <w:rPr>
          <w:rFonts w:cstheme="minorHAnsi"/>
          <w:sz w:val="24"/>
          <w:szCs w:val="24"/>
        </w:rPr>
        <w:t>Synthesis and studies of flame retardant polymer materials</w:t>
      </w:r>
    </w:p>
    <w:p w14:paraId="474A26F6" w14:textId="03BB55BA" w:rsidR="00CE0B85" w:rsidRPr="004B2707" w:rsidRDefault="00CE0B85" w:rsidP="004465AC">
      <w:pPr>
        <w:pStyle w:val="ListParagraph"/>
        <w:numPr>
          <w:ilvl w:val="0"/>
          <w:numId w:val="1"/>
        </w:numPr>
        <w:spacing w:after="0" w:line="240" w:lineRule="auto"/>
        <w:jc w:val="both"/>
        <w:rPr>
          <w:rFonts w:cstheme="minorHAnsi"/>
          <w:sz w:val="24"/>
          <w:szCs w:val="24"/>
        </w:rPr>
      </w:pPr>
      <w:r w:rsidRPr="004B2707">
        <w:rPr>
          <w:rFonts w:cstheme="minorHAnsi"/>
          <w:sz w:val="24"/>
          <w:szCs w:val="24"/>
        </w:rPr>
        <w:t>Synthesis of Bioactive heterocyclic compounds</w:t>
      </w:r>
    </w:p>
    <w:p w14:paraId="474AAEFF" w14:textId="74FAF1C1" w:rsidR="004B2707" w:rsidRPr="004B2707" w:rsidRDefault="004B2707" w:rsidP="004465AC">
      <w:pPr>
        <w:spacing w:after="0" w:line="240" w:lineRule="auto"/>
        <w:jc w:val="both"/>
        <w:rPr>
          <w:rFonts w:cstheme="minorHAnsi"/>
          <w:sz w:val="24"/>
          <w:szCs w:val="24"/>
        </w:rPr>
      </w:pPr>
      <w:r w:rsidRPr="004B2707">
        <w:rPr>
          <w:rFonts w:cstheme="minorHAnsi"/>
          <w:sz w:val="24"/>
          <w:szCs w:val="24"/>
        </w:rPr>
        <w:t>Equipment available:</w:t>
      </w:r>
    </w:p>
    <w:p w14:paraId="56D32AB0" w14:textId="665ADFDB" w:rsidR="004B2707" w:rsidRPr="004B2707" w:rsidRDefault="004B2707" w:rsidP="004465AC">
      <w:pPr>
        <w:pStyle w:val="ListParagraph"/>
        <w:numPr>
          <w:ilvl w:val="0"/>
          <w:numId w:val="3"/>
        </w:numPr>
        <w:spacing w:after="0" w:line="240" w:lineRule="auto"/>
        <w:jc w:val="both"/>
        <w:rPr>
          <w:rFonts w:cstheme="minorHAnsi"/>
          <w:sz w:val="24"/>
          <w:szCs w:val="24"/>
        </w:rPr>
      </w:pPr>
      <w:r w:rsidRPr="004B2707">
        <w:rPr>
          <w:rFonts w:cstheme="minorHAnsi"/>
          <w:sz w:val="24"/>
          <w:szCs w:val="24"/>
        </w:rPr>
        <w:t>Autoclave (complete SS)</w:t>
      </w:r>
    </w:p>
    <w:p w14:paraId="7E197A93" w14:textId="77777777" w:rsidR="004B2707" w:rsidRPr="004B2707" w:rsidRDefault="004B2707" w:rsidP="004465AC">
      <w:pPr>
        <w:pStyle w:val="ListParagraph"/>
        <w:numPr>
          <w:ilvl w:val="0"/>
          <w:numId w:val="3"/>
        </w:numPr>
        <w:spacing w:after="0" w:line="240" w:lineRule="auto"/>
        <w:jc w:val="both"/>
        <w:rPr>
          <w:rFonts w:cstheme="minorHAnsi"/>
          <w:sz w:val="24"/>
          <w:szCs w:val="24"/>
        </w:rPr>
      </w:pPr>
      <w:r w:rsidRPr="004B2707">
        <w:rPr>
          <w:rFonts w:cstheme="minorHAnsi"/>
          <w:sz w:val="24"/>
          <w:szCs w:val="24"/>
        </w:rPr>
        <w:t>Digital pH meter (model: 335)</w:t>
      </w:r>
    </w:p>
    <w:p w14:paraId="32805509" w14:textId="77777777" w:rsidR="004B2707" w:rsidRPr="004B2707" w:rsidRDefault="004B2707" w:rsidP="004465AC">
      <w:pPr>
        <w:pStyle w:val="ListParagraph"/>
        <w:numPr>
          <w:ilvl w:val="0"/>
          <w:numId w:val="3"/>
        </w:numPr>
        <w:spacing w:after="0" w:line="240" w:lineRule="auto"/>
        <w:jc w:val="both"/>
        <w:rPr>
          <w:rFonts w:cstheme="minorHAnsi"/>
          <w:sz w:val="24"/>
          <w:szCs w:val="24"/>
        </w:rPr>
      </w:pPr>
      <w:r w:rsidRPr="004B2707">
        <w:rPr>
          <w:rFonts w:cstheme="minorHAnsi"/>
          <w:sz w:val="24"/>
          <w:szCs w:val="24"/>
        </w:rPr>
        <w:t>KBr Pallet Maker</w:t>
      </w:r>
    </w:p>
    <w:p w14:paraId="004B0906" w14:textId="77777777" w:rsidR="004B2707" w:rsidRPr="004B2707" w:rsidRDefault="004B2707" w:rsidP="004465AC">
      <w:pPr>
        <w:pStyle w:val="ListParagraph"/>
        <w:numPr>
          <w:ilvl w:val="0"/>
          <w:numId w:val="3"/>
        </w:numPr>
        <w:spacing w:after="0" w:line="240" w:lineRule="auto"/>
        <w:jc w:val="both"/>
        <w:rPr>
          <w:rFonts w:cstheme="minorHAnsi"/>
          <w:sz w:val="24"/>
          <w:szCs w:val="24"/>
        </w:rPr>
      </w:pPr>
      <w:r w:rsidRPr="004B2707">
        <w:rPr>
          <w:rFonts w:cstheme="minorHAnsi"/>
          <w:sz w:val="24"/>
          <w:szCs w:val="24"/>
        </w:rPr>
        <w:t>Magnetic Stirrer 2L</w:t>
      </w:r>
    </w:p>
    <w:p w14:paraId="59A5DAFC" w14:textId="77777777" w:rsidR="004B2707" w:rsidRPr="004B2707" w:rsidRDefault="004B2707" w:rsidP="004465AC">
      <w:pPr>
        <w:pStyle w:val="ListParagraph"/>
        <w:numPr>
          <w:ilvl w:val="0"/>
          <w:numId w:val="3"/>
        </w:numPr>
        <w:spacing w:after="0" w:line="240" w:lineRule="auto"/>
        <w:jc w:val="both"/>
        <w:rPr>
          <w:rFonts w:cstheme="minorHAnsi"/>
          <w:sz w:val="24"/>
          <w:szCs w:val="24"/>
        </w:rPr>
      </w:pPr>
      <w:r w:rsidRPr="004B2707">
        <w:rPr>
          <w:rFonts w:cstheme="minorHAnsi"/>
          <w:sz w:val="24"/>
          <w:szCs w:val="24"/>
        </w:rPr>
        <w:t>Oil bath</w:t>
      </w:r>
    </w:p>
    <w:p w14:paraId="4ACECB0B" w14:textId="77777777" w:rsidR="004B2707" w:rsidRPr="004B2707" w:rsidRDefault="004B2707" w:rsidP="004465AC">
      <w:pPr>
        <w:pStyle w:val="ListParagraph"/>
        <w:numPr>
          <w:ilvl w:val="0"/>
          <w:numId w:val="3"/>
        </w:numPr>
        <w:spacing w:after="0" w:line="240" w:lineRule="auto"/>
        <w:jc w:val="both"/>
        <w:rPr>
          <w:rFonts w:cstheme="minorHAnsi"/>
          <w:sz w:val="24"/>
          <w:szCs w:val="24"/>
        </w:rPr>
      </w:pPr>
      <w:proofErr w:type="spellStart"/>
      <w:r w:rsidRPr="004B2707">
        <w:rPr>
          <w:rFonts w:cstheme="minorHAnsi"/>
          <w:sz w:val="24"/>
          <w:szCs w:val="24"/>
        </w:rPr>
        <w:t>Sonicator</w:t>
      </w:r>
      <w:proofErr w:type="spellEnd"/>
      <w:r w:rsidRPr="004B2707">
        <w:rPr>
          <w:rFonts w:cstheme="minorHAnsi"/>
          <w:sz w:val="24"/>
          <w:szCs w:val="24"/>
        </w:rPr>
        <w:t xml:space="preserve"> Bath (2.5L)</w:t>
      </w:r>
    </w:p>
    <w:p w14:paraId="7A503085" w14:textId="77777777" w:rsidR="004B2707" w:rsidRPr="004B2707" w:rsidRDefault="004B2707" w:rsidP="004465AC">
      <w:pPr>
        <w:pStyle w:val="ListParagraph"/>
        <w:numPr>
          <w:ilvl w:val="0"/>
          <w:numId w:val="3"/>
        </w:numPr>
        <w:spacing w:after="0" w:line="240" w:lineRule="auto"/>
        <w:jc w:val="both"/>
        <w:rPr>
          <w:rFonts w:cstheme="minorHAnsi"/>
          <w:sz w:val="24"/>
          <w:szCs w:val="24"/>
        </w:rPr>
      </w:pPr>
      <w:r w:rsidRPr="004B2707">
        <w:rPr>
          <w:rFonts w:cstheme="minorHAnsi"/>
          <w:sz w:val="24"/>
          <w:szCs w:val="24"/>
        </w:rPr>
        <w:t xml:space="preserve">Tubular </w:t>
      </w:r>
      <w:proofErr w:type="spellStart"/>
      <w:r w:rsidRPr="004B2707">
        <w:rPr>
          <w:rFonts w:cstheme="minorHAnsi"/>
          <w:sz w:val="24"/>
          <w:szCs w:val="24"/>
        </w:rPr>
        <w:t>Furnance</w:t>
      </w:r>
      <w:proofErr w:type="spellEnd"/>
    </w:p>
    <w:p w14:paraId="02C582E3" w14:textId="7162621D" w:rsidR="00CE0B85" w:rsidRPr="004B2707" w:rsidRDefault="004B2707" w:rsidP="004465AC">
      <w:pPr>
        <w:pStyle w:val="ListParagraph"/>
        <w:numPr>
          <w:ilvl w:val="0"/>
          <w:numId w:val="3"/>
        </w:numPr>
        <w:spacing w:after="0" w:line="240" w:lineRule="auto"/>
        <w:jc w:val="both"/>
        <w:rPr>
          <w:rFonts w:cstheme="minorHAnsi"/>
          <w:sz w:val="24"/>
          <w:szCs w:val="24"/>
        </w:rPr>
      </w:pPr>
      <w:r w:rsidRPr="004B2707">
        <w:rPr>
          <w:rFonts w:cstheme="minorHAnsi"/>
          <w:sz w:val="24"/>
          <w:szCs w:val="24"/>
        </w:rPr>
        <w:t>UV Cabinet</w:t>
      </w:r>
    </w:p>
    <w:p w14:paraId="79FB1960" w14:textId="77777777" w:rsidR="004465AC" w:rsidRDefault="004465AC" w:rsidP="004465AC">
      <w:pPr>
        <w:spacing w:after="0" w:line="240" w:lineRule="auto"/>
        <w:jc w:val="center"/>
        <w:rPr>
          <w:rFonts w:cstheme="minorHAnsi"/>
          <w:b/>
          <w:bCs/>
          <w:sz w:val="24"/>
          <w:szCs w:val="24"/>
        </w:rPr>
      </w:pPr>
    </w:p>
    <w:p w14:paraId="5A7E17EB" w14:textId="4E99B680" w:rsidR="004B2707" w:rsidRPr="004B2707" w:rsidRDefault="004B2707" w:rsidP="004465AC">
      <w:pPr>
        <w:spacing w:after="0" w:line="240" w:lineRule="auto"/>
        <w:jc w:val="center"/>
        <w:rPr>
          <w:rFonts w:cstheme="minorHAnsi"/>
          <w:b/>
          <w:bCs/>
          <w:sz w:val="24"/>
          <w:szCs w:val="24"/>
        </w:rPr>
      </w:pPr>
      <w:r w:rsidRPr="004B2707">
        <w:rPr>
          <w:rFonts w:cstheme="minorHAnsi"/>
          <w:b/>
          <w:bCs/>
          <w:sz w:val="24"/>
          <w:szCs w:val="24"/>
        </w:rPr>
        <w:t>English Language and Communication Skills Lab</w:t>
      </w:r>
    </w:p>
    <w:p w14:paraId="326885FD" w14:textId="77777777" w:rsidR="004B2707" w:rsidRPr="004465AC" w:rsidRDefault="004B2707" w:rsidP="004465AC">
      <w:pPr>
        <w:spacing w:after="0" w:line="240" w:lineRule="auto"/>
        <w:jc w:val="both"/>
        <w:rPr>
          <w:rFonts w:cstheme="minorHAnsi"/>
          <w:b/>
          <w:bCs/>
          <w:sz w:val="24"/>
          <w:szCs w:val="24"/>
        </w:rPr>
      </w:pPr>
      <w:r w:rsidRPr="004465AC">
        <w:rPr>
          <w:rFonts w:cstheme="minorHAnsi"/>
          <w:b/>
          <w:bCs/>
          <w:sz w:val="24"/>
          <w:szCs w:val="24"/>
        </w:rPr>
        <w:t>Objectives</w:t>
      </w:r>
    </w:p>
    <w:p w14:paraId="6EE8F8CC" w14:textId="77777777" w:rsidR="004B2707" w:rsidRPr="004B2707" w:rsidRDefault="004B2707" w:rsidP="004465AC">
      <w:pPr>
        <w:pStyle w:val="ListParagraph"/>
        <w:numPr>
          <w:ilvl w:val="0"/>
          <w:numId w:val="4"/>
        </w:numPr>
        <w:spacing w:after="0" w:line="240" w:lineRule="auto"/>
        <w:jc w:val="both"/>
        <w:rPr>
          <w:rFonts w:cstheme="minorHAnsi"/>
          <w:sz w:val="24"/>
          <w:szCs w:val="24"/>
        </w:rPr>
      </w:pPr>
      <w:r w:rsidRPr="004B2707">
        <w:rPr>
          <w:rFonts w:cstheme="minorHAnsi"/>
          <w:sz w:val="24"/>
          <w:szCs w:val="24"/>
        </w:rPr>
        <w:t>To train students to use language effectively in everyday conversations.</w:t>
      </w:r>
    </w:p>
    <w:p w14:paraId="7A9DABA8" w14:textId="77777777" w:rsidR="004B2707" w:rsidRPr="004B2707" w:rsidRDefault="004B2707" w:rsidP="004465AC">
      <w:pPr>
        <w:pStyle w:val="ListParagraph"/>
        <w:numPr>
          <w:ilvl w:val="0"/>
          <w:numId w:val="4"/>
        </w:numPr>
        <w:spacing w:after="0" w:line="240" w:lineRule="auto"/>
        <w:jc w:val="both"/>
        <w:rPr>
          <w:rFonts w:cstheme="minorHAnsi"/>
          <w:sz w:val="24"/>
          <w:szCs w:val="24"/>
        </w:rPr>
      </w:pPr>
      <w:r w:rsidRPr="004B2707">
        <w:rPr>
          <w:rFonts w:cstheme="minorHAnsi"/>
          <w:sz w:val="24"/>
          <w:szCs w:val="24"/>
        </w:rPr>
        <w:t>To expose the students to a varied blend of self-instructional, learner-friendly modes of language learning.</w:t>
      </w:r>
    </w:p>
    <w:p w14:paraId="0DCF4E7C" w14:textId="31095FA7" w:rsidR="004B2707" w:rsidRPr="004B2707" w:rsidRDefault="004B2707" w:rsidP="004465AC">
      <w:pPr>
        <w:pStyle w:val="ListParagraph"/>
        <w:numPr>
          <w:ilvl w:val="0"/>
          <w:numId w:val="4"/>
        </w:numPr>
        <w:spacing w:after="0" w:line="240" w:lineRule="auto"/>
        <w:jc w:val="both"/>
        <w:rPr>
          <w:rFonts w:cstheme="minorHAnsi"/>
          <w:sz w:val="24"/>
          <w:szCs w:val="24"/>
        </w:rPr>
      </w:pPr>
      <w:r w:rsidRPr="004B2707">
        <w:rPr>
          <w:rFonts w:cstheme="minorHAnsi"/>
          <w:sz w:val="24"/>
          <w:szCs w:val="24"/>
        </w:rPr>
        <w:t xml:space="preserve">To enable </w:t>
      </w:r>
      <w:proofErr w:type="gramStart"/>
      <w:r w:rsidRPr="004B2707">
        <w:rPr>
          <w:rFonts w:cstheme="minorHAnsi"/>
          <w:sz w:val="24"/>
          <w:szCs w:val="24"/>
        </w:rPr>
        <w:t>students</w:t>
      </w:r>
      <w:proofErr w:type="gramEnd"/>
      <w:r w:rsidRPr="004B2707">
        <w:rPr>
          <w:rFonts w:cstheme="minorHAnsi"/>
          <w:sz w:val="24"/>
          <w:szCs w:val="24"/>
        </w:rPr>
        <w:t xml:space="preserve"> learn better pronunciation through emphasis on individual speech sounds.</w:t>
      </w:r>
    </w:p>
    <w:p w14:paraId="6502A7A9" w14:textId="7829B19E" w:rsidR="004B2707" w:rsidRPr="004B2707" w:rsidRDefault="004B2707" w:rsidP="004465AC">
      <w:pPr>
        <w:pStyle w:val="ListParagraph"/>
        <w:numPr>
          <w:ilvl w:val="0"/>
          <w:numId w:val="4"/>
        </w:numPr>
        <w:spacing w:after="0" w:line="240" w:lineRule="auto"/>
        <w:jc w:val="both"/>
        <w:rPr>
          <w:rFonts w:cstheme="minorHAnsi"/>
          <w:sz w:val="24"/>
          <w:szCs w:val="24"/>
        </w:rPr>
      </w:pPr>
      <w:r w:rsidRPr="004B2707">
        <w:rPr>
          <w:rFonts w:cstheme="minorHAnsi"/>
          <w:sz w:val="24"/>
          <w:szCs w:val="24"/>
        </w:rPr>
        <w:t xml:space="preserve">To </w:t>
      </w:r>
      <w:r w:rsidR="004465AC">
        <w:rPr>
          <w:rFonts w:cstheme="minorHAnsi"/>
          <w:sz w:val="24"/>
          <w:szCs w:val="24"/>
        </w:rPr>
        <w:t>hone presentation skills of students</w:t>
      </w:r>
    </w:p>
    <w:p w14:paraId="31E6FC93" w14:textId="54C07BC7" w:rsidR="004B2707" w:rsidRPr="004B2707" w:rsidRDefault="004B2707" w:rsidP="004465AC">
      <w:pPr>
        <w:pStyle w:val="ListParagraph"/>
        <w:numPr>
          <w:ilvl w:val="0"/>
          <w:numId w:val="4"/>
        </w:numPr>
        <w:spacing w:after="0" w:line="240" w:lineRule="auto"/>
        <w:jc w:val="both"/>
        <w:rPr>
          <w:rFonts w:cstheme="minorHAnsi"/>
          <w:sz w:val="24"/>
          <w:szCs w:val="24"/>
        </w:rPr>
      </w:pPr>
      <w:r w:rsidRPr="004B2707">
        <w:rPr>
          <w:rFonts w:cstheme="minorHAnsi"/>
          <w:sz w:val="24"/>
          <w:szCs w:val="24"/>
        </w:rPr>
        <w:t>To expose students to a varied blend of self-instructional, learner-friendly modes of language learning.</w:t>
      </w:r>
    </w:p>
    <w:p w14:paraId="057468C0" w14:textId="612EA017" w:rsidR="004B2707" w:rsidRPr="004B2707" w:rsidRDefault="004B2707" w:rsidP="004465AC">
      <w:pPr>
        <w:pStyle w:val="ListParagraph"/>
        <w:numPr>
          <w:ilvl w:val="0"/>
          <w:numId w:val="4"/>
        </w:numPr>
        <w:spacing w:after="0" w:line="240" w:lineRule="auto"/>
        <w:jc w:val="both"/>
        <w:rPr>
          <w:rFonts w:cstheme="minorHAnsi"/>
          <w:sz w:val="24"/>
          <w:szCs w:val="24"/>
        </w:rPr>
      </w:pPr>
      <w:r w:rsidRPr="004B2707">
        <w:rPr>
          <w:rFonts w:cstheme="minorHAnsi"/>
          <w:sz w:val="24"/>
          <w:szCs w:val="24"/>
        </w:rPr>
        <w:t xml:space="preserve">To enable </w:t>
      </w:r>
      <w:proofErr w:type="gramStart"/>
      <w:r w:rsidRPr="004B2707">
        <w:rPr>
          <w:rFonts w:cstheme="minorHAnsi"/>
          <w:sz w:val="24"/>
          <w:szCs w:val="24"/>
        </w:rPr>
        <w:t>students</w:t>
      </w:r>
      <w:proofErr w:type="gramEnd"/>
      <w:r w:rsidRPr="004B2707">
        <w:rPr>
          <w:rFonts w:cstheme="minorHAnsi"/>
          <w:sz w:val="24"/>
          <w:szCs w:val="24"/>
        </w:rPr>
        <w:t xml:space="preserve"> learn better pronunciation through emphasis on word accent, intonation, and rhythm.</w:t>
      </w:r>
    </w:p>
    <w:p w14:paraId="7562F62C" w14:textId="77777777" w:rsidR="004B2707" w:rsidRPr="004B2707" w:rsidRDefault="004B2707" w:rsidP="004465AC">
      <w:pPr>
        <w:spacing w:after="0" w:line="240" w:lineRule="auto"/>
        <w:jc w:val="both"/>
        <w:rPr>
          <w:rFonts w:cstheme="minorHAnsi"/>
          <w:b/>
          <w:bCs/>
          <w:sz w:val="24"/>
          <w:szCs w:val="24"/>
        </w:rPr>
      </w:pPr>
      <w:r w:rsidRPr="004B2707">
        <w:rPr>
          <w:rFonts w:cstheme="minorHAnsi"/>
          <w:b/>
          <w:bCs/>
          <w:sz w:val="24"/>
          <w:szCs w:val="24"/>
        </w:rPr>
        <w:t>Infrastructure</w:t>
      </w:r>
    </w:p>
    <w:p w14:paraId="708AF104"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English Language Lab provides learners a sustainable access to self-instructional and computer aided language learning as a means complementary to participation of students in various language development activities such as dialogues, role play, information transfer, presentation. Language Lab creates an opportunity to learn the rudiments of group discussion and interviews through multimedia lab.</w:t>
      </w:r>
    </w:p>
    <w:p w14:paraId="2F8C7DEC"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 xml:space="preserve">English Language lab is equipped with 63 computer machines and One Teacher console (Server). All the machines are connected through a network-based teaching software, Clarity SNET Language Lab. This software is purchased at a cost of over 1.7 lacks from Young India </w:t>
      </w:r>
      <w:r w:rsidRPr="004B2707">
        <w:rPr>
          <w:rFonts w:cstheme="minorHAnsi"/>
          <w:sz w:val="24"/>
          <w:szCs w:val="24"/>
        </w:rPr>
        <w:lastRenderedPageBreak/>
        <w:t>Films, Chennai. The teacher can remotely control, monitor, broadcast, and assist students through teacher console.</w:t>
      </w:r>
    </w:p>
    <w:p w14:paraId="745999B8"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Each student console is provided with a headphone and a web camera to directly interact with the teacher. Various other software is installed to help the students in language learning.</w:t>
      </w:r>
    </w:p>
    <w:p w14:paraId="2331A576" w14:textId="1A93D61E" w:rsidR="004B2707" w:rsidRPr="004B2707" w:rsidRDefault="004B2707" w:rsidP="004465AC">
      <w:pPr>
        <w:spacing w:after="0" w:line="240" w:lineRule="auto"/>
        <w:jc w:val="both"/>
        <w:rPr>
          <w:rFonts w:cstheme="minorHAnsi"/>
          <w:b/>
          <w:bCs/>
          <w:sz w:val="24"/>
          <w:szCs w:val="24"/>
        </w:rPr>
      </w:pPr>
      <w:r w:rsidRPr="004B2707">
        <w:rPr>
          <w:rFonts w:cstheme="minorHAnsi"/>
          <w:b/>
          <w:bCs/>
          <w:sz w:val="24"/>
          <w:szCs w:val="24"/>
        </w:rPr>
        <w:t>Software available</w:t>
      </w:r>
    </w:p>
    <w:p w14:paraId="42A556DD"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Clarity SNET Language Lab for 1 Teacher + 60 students.</w:t>
      </w:r>
    </w:p>
    <w:p w14:paraId="5C024290"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Clarity Active Reading (60 user).</w:t>
      </w:r>
    </w:p>
    <w:p w14:paraId="5DC065D4"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Clarity Active Listening (60 user).</w:t>
      </w:r>
    </w:p>
    <w:p w14:paraId="390F55DA"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Clarity Business Writing (60 user).</w:t>
      </w:r>
    </w:p>
    <w:p w14:paraId="1C5D4BE3"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Clarity It’s your Job (60 user).</w:t>
      </w:r>
    </w:p>
    <w:p w14:paraId="42350614"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Sky Pronunciation Suite (60 user).</w:t>
      </w:r>
    </w:p>
    <w:p w14:paraId="0736F31A" w14:textId="77777777" w:rsidR="004B2707" w:rsidRPr="004B2707" w:rsidRDefault="004B2707" w:rsidP="004465AC">
      <w:pPr>
        <w:spacing w:after="0" w:line="240" w:lineRule="auto"/>
        <w:jc w:val="both"/>
        <w:rPr>
          <w:rFonts w:cstheme="minorHAnsi"/>
          <w:sz w:val="24"/>
          <w:szCs w:val="24"/>
        </w:rPr>
      </w:pPr>
      <w:proofErr w:type="spellStart"/>
      <w:r w:rsidRPr="004B2707">
        <w:rPr>
          <w:rFonts w:cstheme="minorHAnsi"/>
          <w:sz w:val="24"/>
          <w:szCs w:val="24"/>
        </w:rPr>
        <w:t>Globarena</w:t>
      </w:r>
      <w:proofErr w:type="spellEnd"/>
      <w:r w:rsidRPr="004B2707">
        <w:rPr>
          <w:rFonts w:cstheme="minorHAnsi"/>
          <w:sz w:val="24"/>
          <w:szCs w:val="24"/>
        </w:rPr>
        <w:t xml:space="preserve"> English Lab (60 user).</w:t>
      </w:r>
    </w:p>
    <w:p w14:paraId="6218EB02" w14:textId="77777777" w:rsidR="004B2707" w:rsidRPr="004B2707" w:rsidRDefault="004B2707" w:rsidP="004465AC">
      <w:pPr>
        <w:spacing w:after="0" w:line="240" w:lineRule="auto"/>
        <w:jc w:val="both"/>
        <w:rPr>
          <w:rFonts w:cstheme="minorHAnsi"/>
          <w:sz w:val="24"/>
          <w:szCs w:val="24"/>
        </w:rPr>
      </w:pPr>
      <w:proofErr w:type="spellStart"/>
      <w:r w:rsidRPr="004B2707">
        <w:rPr>
          <w:rFonts w:cstheme="minorHAnsi"/>
          <w:sz w:val="24"/>
          <w:szCs w:val="24"/>
        </w:rPr>
        <w:t>Globarena</w:t>
      </w:r>
      <w:proofErr w:type="spellEnd"/>
      <w:r w:rsidRPr="004B2707">
        <w:rPr>
          <w:rFonts w:cstheme="minorHAnsi"/>
          <w:sz w:val="24"/>
          <w:szCs w:val="24"/>
        </w:rPr>
        <w:t xml:space="preserve"> Career Lab (60 user).</w:t>
      </w:r>
    </w:p>
    <w:p w14:paraId="70FC9F43"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Clarity Pronunciation Power 1 (60 user).</w:t>
      </w:r>
    </w:p>
    <w:p w14:paraId="6E3AF7EF" w14:textId="2676D0FE" w:rsidR="00CE0B85" w:rsidRPr="004B2707" w:rsidRDefault="004B2707" w:rsidP="004465AC">
      <w:pPr>
        <w:spacing w:after="0" w:line="240" w:lineRule="auto"/>
        <w:jc w:val="both"/>
        <w:rPr>
          <w:rFonts w:cstheme="minorHAnsi"/>
          <w:sz w:val="24"/>
          <w:szCs w:val="24"/>
        </w:rPr>
      </w:pPr>
      <w:r w:rsidRPr="004B2707">
        <w:rPr>
          <w:rFonts w:cstheme="minorHAnsi"/>
          <w:sz w:val="24"/>
          <w:szCs w:val="24"/>
        </w:rPr>
        <w:t>Clarity Technical Report Writer (60 user).</w:t>
      </w:r>
    </w:p>
    <w:p w14:paraId="674671E0" w14:textId="7E96844E" w:rsidR="00CE0B85" w:rsidRPr="004B2707" w:rsidRDefault="004B2707" w:rsidP="004465AC">
      <w:pPr>
        <w:spacing w:after="0" w:line="240" w:lineRule="auto"/>
        <w:jc w:val="both"/>
        <w:rPr>
          <w:rFonts w:cstheme="minorHAnsi"/>
          <w:b/>
          <w:bCs/>
          <w:sz w:val="24"/>
          <w:szCs w:val="24"/>
        </w:rPr>
      </w:pPr>
      <w:r w:rsidRPr="004B2707">
        <w:rPr>
          <w:rFonts w:cstheme="minorHAnsi"/>
          <w:b/>
          <w:bCs/>
          <w:sz w:val="24"/>
          <w:szCs w:val="24"/>
        </w:rPr>
        <w:t>Infrastructure:</w:t>
      </w:r>
    </w:p>
    <w:p w14:paraId="33F22627" w14:textId="0584E59B" w:rsidR="004B2707" w:rsidRPr="004B2707" w:rsidRDefault="004B2707" w:rsidP="004465AC">
      <w:pPr>
        <w:spacing w:after="0" w:line="240" w:lineRule="auto"/>
        <w:jc w:val="both"/>
        <w:rPr>
          <w:rFonts w:cstheme="minorHAnsi"/>
          <w:sz w:val="24"/>
          <w:szCs w:val="24"/>
        </w:rPr>
      </w:pPr>
      <w:r w:rsidRPr="004B2707">
        <w:rPr>
          <w:rFonts w:cstheme="minorHAnsi"/>
          <w:sz w:val="24"/>
          <w:szCs w:val="24"/>
        </w:rPr>
        <w:t>Dell Inspiron Desktop Computers</w:t>
      </w:r>
      <w:r>
        <w:rPr>
          <w:rFonts w:cstheme="minorHAnsi"/>
          <w:sz w:val="24"/>
          <w:szCs w:val="24"/>
        </w:rPr>
        <w:t xml:space="preserve"> - 62</w:t>
      </w:r>
    </w:p>
    <w:p w14:paraId="6F5EAECD" w14:textId="31175247" w:rsidR="004B2707" w:rsidRDefault="004B2707" w:rsidP="004465AC">
      <w:pPr>
        <w:spacing w:after="0" w:line="240" w:lineRule="auto"/>
        <w:jc w:val="both"/>
        <w:rPr>
          <w:rFonts w:cstheme="minorHAnsi"/>
          <w:sz w:val="24"/>
          <w:szCs w:val="24"/>
        </w:rPr>
      </w:pPr>
      <w:r w:rsidRPr="004B2707">
        <w:rPr>
          <w:rFonts w:cstheme="minorHAnsi"/>
          <w:sz w:val="24"/>
          <w:szCs w:val="24"/>
        </w:rPr>
        <w:t xml:space="preserve">Dell </w:t>
      </w:r>
      <w:proofErr w:type="spellStart"/>
      <w:r w:rsidRPr="004B2707">
        <w:rPr>
          <w:rFonts w:cstheme="minorHAnsi"/>
          <w:sz w:val="24"/>
          <w:szCs w:val="24"/>
        </w:rPr>
        <w:t>Poweredge</w:t>
      </w:r>
      <w:proofErr w:type="spellEnd"/>
      <w:r w:rsidRPr="004B2707">
        <w:rPr>
          <w:rFonts w:cstheme="minorHAnsi"/>
          <w:sz w:val="24"/>
          <w:szCs w:val="24"/>
        </w:rPr>
        <w:t xml:space="preserve"> Server</w:t>
      </w:r>
      <w:r>
        <w:rPr>
          <w:rFonts w:cstheme="minorHAnsi"/>
          <w:sz w:val="24"/>
          <w:szCs w:val="24"/>
        </w:rPr>
        <w:t xml:space="preserve"> – 1</w:t>
      </w:r>
    </w:p>
    <w:p w14:paraId="6159D6FE" w14:textId="77777777" w:rsidR="004465AC" w:rsidRDefault="004465AC" w:rsidP="004465AC">
      <w:pPr>
        <w:spacing w:after="0" w:line="240" w:lineRule="auto"/>
        <w:jc w:val="center"/>
        <w:rPr>
          <w:rFonts w:cstheme="minorHAnsi"/>
          <w:b/>
          <w:bCs/>
          <w:sz w:val="24"/>
          <w:szCs w:val="24"/>
        </w:rPr>
      </w:pPr>
    </w:p>
    <w:p w14:paraId="6385812B" w14:textId="747C5871" w:rsidR="004B2707" w:rsidRPr="004B2707" w:rsidRDefault="004B2707" w:rsidP="004465AC">
      <w:pPr>
        <w:spacing w:after="0" w:line="240" w:lineRule="auto"/>
        <w:jc w:val="center"/>
        <w:rPr>
          <w:rFonts w:cstheme="minorHAnsi"/>
          <w:b/>
          <w:bCs/>
          <w:sz w:val="24"/>
          <w:szCs w:val="24"/>
        </w:rPr>
      </w:pPr>
      <w:r w:rsidRPr="004B2707">
        <w:rPr>
          <w:rFonts w:cstheme="minorHAnsi"/>
          <w:b/>
          <w:bCs/>
          <w:sz w:val="24"/>
          <w:szCs w:val="24"/>
        </w:rPr>
        <w:t>Engineering Physics Lab</w:t>
      </w:r>
    </w:p>
    <w:p w14:paraId="13B935F4" w14:textId="77777777" w:rsidR="004B2707" w:rsidRPr="004B2707" w:rsidRDefault="004B2707" w:rsidP="004465AC">
      <w:pPr>
        <w:spacing w:after="0" w:line="240" w:lineRule="auto"/>
        <w:jc w:val="both"/>
        <w:rPr>
          <w:rFonts w:cstheme="minorHAnsi"/>
          <w:b/>
          <w:bCs/>
          <w:sz w:val="24"/>
          <w:szCs w:val="24"/>
        </w:rPr>
      </w:pPr>
      <w:r w:rsidRPr="004B2707">
        <w:rPr>
          <w:rFonts w:cstheme="minorHAnsi"/>
          <w:b/>
          <w:bCs/>
          <w:sz w:val="24"/>
          <w:szCs w:val="24"/>
        </w:rPr>
        <w:t>Objectives</w:t>
      </w:r>
    </w:p>
    <w:p w14:paraId="43578843" w14:textId="65B0416D" w:rsidR="004B2707" w:rsidRPr="004B2707" w:rsidRDefault="004B2707" w:rsidP="004465AC">
      <w:pPr>
        <w:pStyle w:val="ListParagraph"/>
        <w:numPr>
          <w:ilvl w:val="0"/>
          <w:numId w:val="5"/>
        </w:numPr>
        <w:spacing w:after="0" w:line="240" w:lineRule="auto"/>
        <w:jc w:val="both"/>
        <w:rPr>
          <w:rFonts w:cstheme="minorHAnsi"/>
          <w:sz w:val="24"/>
          <w:szCs w:val="24"/>
        </w:rPr>
      </w:pPr>
      <w:r w:rsidRPr="004B2707">
        <w:rPr>
          <w:rFonts w:cstheme="minorHAnsi"/>
          <w:sz w:val="24"/>
          <w:szCs w:val="24"/>
        </w:rPr>
        <w:t xml:space="preserve">The student </w:t>
      </w:r>
      <w:r>
        <w:rPr>
          <w:rFonts w:cstheme="minorHAnsi"/>
          <w:sz w:val="24"/>
          <w:szCs w:val="24"/>
        </w:rPr>
        <w:t xml:space="preserve">will </w:t>
      </w:r>
      <w:r w:rsidRPr="004B2707">
        <w:rPr>
          <w:rFonts w:cstheme="minorHAnsi"/>
          <w:sz w:val="24"/>
          <w:szCs w:val="24"/>
        </w:rPr>
        <w:t>handle and understanding of different apparatus to perform experiments.</w:t>
      </w:r>
    </w:p>
    <w:p w14:paraId="10135C24" w14:textId="77777777" w:rsidR="004B2707" w:rsidRPr="004B2707" w:rsidRDefault="004B2707" w:rsidP="004465AC">
      <w:pPr>
        <w:pStyle w:val="ListParagraph"/>
        <w:numPr>
          <w:ilvl w:val="0"/>
          <w:numId w:val="5"/>
        </w:numPr>
        <w:spacing w:after="0" w:line="240" w:lineRule="auto"/>
        <w:jc w:val="both"/>
        <w:rPr>
          <w:rFonts w:cstheme="minorHAnsi"/>
          <w:sz w:val="24"/>
          <w:szCs w:val="24"/>
        </w:rPr>
      </w:pPr>
      <w:r w:rsidRPr="004B2707">
        <w:rPr>
          <w:rFonts w:cstheme="minorHAnsi"/>
          <w:sz w:val="24"/>
          <w:szCs w:val="24"/>
        </w:rPr>
        <w:t>The student will learn practical measurement of different physical quantities.</w:t>
      </w:r>
    </w:p>
    <w:p w14:paraId="51C296D6" w14:textId="2FE2E261" w:rsidR="004B2707" w:rsidRPr="004B2707" w:rsidRDefault="004B2707" w:rsidP="004465AC">
      <w:pPr>
        <w:pStyle w:val="ListParagraph"/>
        <w:numPr>
          <w:ilvl w:val="0"/>
          <w:numId w:val="5"/>
        </w:numPr>
        <w:spacing w:after="0" w:line="240" w:lineRule="auto"/>
        <w:jc w:val="both"/>
        <w:rPr>
          <w:rFonts w:cstheme="minorHAnsi"/>
          <w:sz w:val="24"/>
          <w:szCs w:val="24"/>
        </w:rPr>
      </w:pPr>
      <w:r w:rsidRPr="004B2707">
        <w:rPr>
          <w:rFonts w:cstheme="minorHAnsi"/>
          <w:sz w:val="24"/>
          <w:szCs w:val="24"/>
        </w:rPr>
        <w:t>The student will characterize the materials and their properties.</w:t>
      </w:r>
    </w:p>
    <w:p w14:paraId="042B2E81" w14:textId="78AA8002" w:rsidR="004B2707" w:rsidRDefault="004B2707" w:rsidP="004465AC">
      <w:pPr>
        <w:pStyle w:val="ListParagraph"/>
        <w:numPr>
          <w:ilvl w:val="0"/>
          <w:numId w:val="5"/>
        </w:numPr>
        <w:spacing w:after="0" w:line="240" w:lineRule="auto"/>
        <w:jc w:val="both"/>
        <w:rPr>
          <w:rFonts w:cstheme="minorHAnsi"/>
          <w:sz w:val="24"/>
          <w:szCs w:val="24"/>
        </w:rPr>
      </w:pPr>
      <w:r w:rsidRPr="004B2707">
        <w:rPr>
          <w:rFonts w:cstheme="minorHAnsi"/>
          <w:sz w:val="24"/>
          <w:szCs w:val="24"/>
        </w:rPr>
        <w:t xml:space="preserve">The student </w:t>
      </w:r>
      <w:proofErr w:type="gramStart"/>
      <w:r>
        <w:rPr>
          <w:rFonts w:cstheme="minorHAnsi"/>
          <w:sz w:val="24"/>
          <w:szCs w:val="24"/>
        </w:rPr>
        <w:t>learn</w:t>
      </w:r>
      <w:proofErr w:type="gramEnd"/>
      <w:r w:rsidRPr="004B2707">
        <w:rPr>
          <w:rFonts w:cstheme="minorHAnsi"/>
          <w:sz w:val="24"/>
          <w:szCs w:val="24"/>
        </w:rPr>
        <w:t xml:space="preserve"> practical experience of theory conceptual values.</w:t>
      </w:r>
    </w:p>
    <w:p w14:paraId="3FFDC6C9" w14:textId="69A7D01C" w:rsidR="004B2707" w:rsidRPr="004B2707" w:rsidRDefault="004B2707" w:rsidP="004465AC">
      <w:pPr>
        <w:spacing w:after="0" w:line="240" w:lineRule="auto"/>
        <w:jc w:val="both"/>
        <w:rPr>
          <w:rFonts w:cstheme="minorHAnsi"/>
          <w:b/>
          <w:bCs/>
          <w:sz w:val="24"/>
          <w:szCs w:val="24"/>
        </w:rPr>
      </w:pPr>
      <w:r w:rsidRPr="004B2707">
        <w:rPr>
          <w:rFonts w:cstheme="minorHAnsi"/>
          <w:b/>
          <w:bCs/>
          <w:sz w:val="24"/>
          <w:szCs w:val="24"/>
        </w:rPr>
        <w:t>Major Equipment available:</w:t>
      </w:r>
    </w:p>
    <w:p w14:paraId="78F374A0"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Hall effect apparatus</w:t>
      </w:r>
    </w:p>
    <w:p w14:paraId="2ECE2539"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Spectrometers</w:t>
      </w:r>
    </w:p>
    <w:p w14:paraId="3576C25E"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B-H curve board and CRO</w:t>
      </w:r>
    </w:p>
    <w:p w14:paraId="280B4EA4"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Laser with single and double slit</w:t>
      </w:r>
    </w:p>
    <w:p w14:paraId="54D4AFC9"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Travelling microscope</w:t>
      </w:r>
    </w:p>
    <w:p w14:paraId="7E68936C"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Coupled Oscillator setup</w:t>
      </w:r>
    </w:p>
    <w:p w14:paraId="0CEC9B89"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 xml:space="preserve">Strain Gauge sensor </w:t>
      </w:r>
    </w:p>
    <w:p w14:paraId="6C178FA3"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Dielectric constant setup</w:t>
      </w:r>
    </w:p>
    <w:p w14:paraId="5EEE5B3F"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Stewart-gee’s apparatus</w:t>
      </w:r>
    </w:p>
    <w:p w14:paraId="792F639D"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wavelength setup</w:t>
      </w:r>
    </w:p>
    <w:p w14:paraId="2A0D752C"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Optical fiber kit FOT-1</w:t>
      </w:r>
    </w:p>
    <w:p w14:paraId="6154EBA1" w14:textId="77777777" w:rsidR="004B2707" w:rsidRPr="004B2707" w:rsidRDefault="004B2707" w:rsidP="004465AC">
      <w:pPr>
        <w:spacing w:after="0" w:line="240" w:lineRule="auto"/>
        <w:jc w:val="both"/>
        <w:rPr>
          <w:rFonts w:cstheme="minorHAnsi"/>
          <w:sz w:val="24"/>
          <w:szCs w:val="24"/>
        </w:rPr>
      </w:pPr>
      <w:proofErr w:type="spellStart"/>
      <w:r w:rsidRPr="004B2707">
        <w:rPr>
          <w:rFonts w:cstheme="minorHAnsi"/>
          <w:sz w:val="24"/>
          <w:szCs w:val="24"/>
        </w:rPr>
        <w:t>Meldi’s</w:t>
      </w:r>
      <w:proofErr w:type="spellEnd"/>
      <w:r w:rsidRPr="004B2707">
        <w:rPr>
          <w:rFonts w:cstheme="minorHAnsi"/>
          <w:sz w:val="24"/>
          <w:szCs w:val="24"/>
        </w:rPr>
        <w:t xml:space="preserve"> apparatus</w:t>
      </w:r>
    </w:p>
    <w:p w14:paraId="11E066BE"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 xml:space="preserve">Semiconductor laser </w:t>
      </w:r>
    </w:p>
    <w:p w14:paraId="68D24609"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Torsional pendulum</w:t>
      </w:r>
    </w:p>
    <w:p w14:paraId="65D5BE41"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Energy gap of diode</w:t>
      </w:r>
    </w:p>
    <w:p w14:paraId="53F0AE89"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 xml:space="preserve">Sodium </w:t>
      </w:r>
      <w:proofErr w:type="spellStart"/>
      <w:r w:rsidRPr="004B2707">
        <w:rPr>
          <w:rFonts w:cstheme="minorHAnsi"/>
          <w:sz w:val="24"/>
          <w:szCs w:val="24"/>
        </w:rPr>
        <w:t>Vapour</w:t>
      </w:r>
      <w:proofErr w:type="spellEnd"/>
      <w:r w:rsidRPr="004B2707">
        <w:rPr>
          <w:rFonts w:cstheme="minorHAnsi"/>
          <w:sz w:val="24"/>
          <w:szCs w:val="24"/>
        </w:rPr>
        <w:t xml:space="preserve"> lamp</w:t>
      </w:r>
    </w:p>
    <w:p w14:paraId="53649F53"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 xml:space="preserve">Sodium </w:t>
      </w:r>
      <w:proofErr w:type="spellStart"/>
      <w:r w:rsidRPr="004B2707">
        <w:rPr>
          <w:rFonts w:cstheme="minorHAnsi"/>
          <w:sz w:val="24"/>
          <w:szCs w:val="24"/>
        </w:rPr>
        <w:t>Vapour</w:t>
      </w:r>
      <w:proofErr w:type="spellEnd"/>
      <w:r w:rsidRPr="004B2707">
        <w:rPr>
          <w:rFonts w:cstheme="minorHAnsi"/>
          <w:sz w:val="24"/>
          <w:szCs w:val="24"/>
        </w:rPr>
        <w:t xml:space="preserve"> lamp</w:t>
      </w:r>
    </w:p>
    <w:p w14:paraId="56412006"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lastRenderedPageBreak/>
        <w:t>Diffraction grating</w:t>
      </w:r>
    </w:p>
    <w:p w14:paraId="1B765D19"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Single Slit</w:t>
      </w:r>
    </w:p>
    <w:p w14:paraId="26DE5689"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Newton Rings Lenses</w:t>
      </w:r>
    </w:p>
    <w:p w14:paraId="3AAA8010" w14:textId="77777777" w:rsidR="004B2707" w:rsidRPr="004B2707" w:rsidRDefault="004B2707" w:rsidP="004465AC">
      <w:pPr>
        <w:spacing w:after="0" w:line="240" w:lineRule="auto"/>
        <w:jc w:val="both"/>
        <w:rPr>
          <w:rFonts w:cstheme="minorHAnsi"/>
          <w:sz w:val="24"/>
          <w:szCs w:val="24"/>
        </w:rPr>
      </w:pPr>
      <w:r w:rsidRPr="004B2707">
        <w:rPr>
          <w:rFonts w:cstheme="minorHAnsi"/>
          <w:sz w:val="24"/>
          <w:szCs w:val="24"/>
        </w:rPr>
        <w:t xml:space="preserve">Mercury </w:t>
      </w:r>
      <w:proofErr w:type="spellStart"/>
      <w:r w:rsidRPr="004B2707">
        <w:rPr>
          <w:rFonts w:cstheme="minorHAnsi"/>
          <w:sz w:val="24"/>
          <w:szCs w:val="24"/>
        </w:rPr>
        <w:t>Vapour</w:t>
      </w:r>
      <w:proofErr w:type="spellEnd"/>
      <w:r w:rsidRPr="004B2707">
        <w:rPr>
          <w:rFonts w:cstheme="minorHAnsi"/>
          <w:sz w:val="24"/>
          <w:szCs w:val="24"/>
        </w:rPr>
        <w:t xml:space="preserve"> lamp</w:t>
      </w:r>
    </w:p>
    <w:p w14:paraId="36A74A79" w14:textId="2539E664" w:rsidR="004B2707" w:rsidRDefault="004B2707" w:rsidP="004465AC">
      <w:pPr>
        <w:spacing w:after="0" w:line="240" w:lineRule="auto"/>
        <w:jc w:val="both"/>
        <w:rPr>
          <w:rFonts w:cstheme="minorHAnsi"/>
          <w:sz w:val="24"/>
          <w:szCs w:val="24"/>
        </w:rPr>
      </w:pPr>
      <w:r w:rsidRPr="004B2707">
        <w:rPr>
          <w:rFonts w:cstheme="minorHAnsi"/>
          <w:sz w:val="24"/>
          <w:szCs w:val="24"/>
        </w:rPr>
        <w:t>Prisms</w:t>
      </w:r>
    </w:p>
    <w:p w14:paraId="09895486" w14:textId="77777777" w:rsidR="004465AC" w:rsidRDefault="004465AC" w:rsidP="004465AC">
      <w:pPr>
        <w:spacing w:after="0" w:line="240" w:lineRule="auto"/>
        <w:jc w:val="center"/>
        <w:rPr>
          <w:rFonts w:cstheme="minorHAnsi"/>
          <w:b/>
          <w:bCs/>
          <w:sz w:val="24"/>
          <w:szCs w:val="24"/>
        </w:rPr>
      </w:pPr>
    </w:p>
    <w:p w14:paraId="39485448" w14:textId="6FB18D5E" w:rsidR="004B2707" w:rsidRPr="004465AC" w:rsidRDefault="004B2707" w:rsidP="004465AC">
      <w:pPr>
        <w:spacing w:after="0" w:line="240" w:lineRule="auto"/>
        <w:jc w:val="center"/>
        <w:rPr>
          <w:rFonts w:cstheme="minorHAnsi"/>
          <w:b/>
          <w:bCs/>
          <w:sz w:val="24"/>
          <w:szCs w:val="24"/>
        </w:rPr>
      </w:pPr>
      <w:r w:rsidRPr="004465AC">
        <w:rPr>
          <w:rFonts w:cstheme="minorHAnsi"/>
          <w:b/>
          <w:bCs/>
          <w:sz w:val="24"/>
          <w:szCs w:val="24"/>
        </w:rPr>
        <w:t>Chemistry Lab</w:t>
      </w:r>
    </w:p>
    <w:p w14:paraId="0D0F6DCB" w14:textId="77777777" w:rsidR="004465AC" w:rsidRPr="004465AC" w:rsidRDefault="004465AC" w:rsidP="004465AC">
      <w:pPr>
        <w:spacing w:after="0" w:line="240" w:lineRule="auto"/>
        <w:jc w:val="both"/>
        <w:rPr>
          <w:rFonts w:cstheme="minorHAnsi"/>
          <w:b/>
          <w:bCs/>
          <w:sz w:val="24"/>
          <w:szCs w:val="24"/>
        </w:rPr>
      </w:pPr>
      <w:r w:rsidRPr="004465AC">
        <w:rPr>
          <w:rFonts w:cstheme="minorHAnsi"/>
          <w:b/>
          <w:bCs/>
          <w:sz w:val="24"/>
          <w:szCs w:val="24"/>
        </w:rPr>
        <w:t>Objectives</w:t>
      </w:r>
    </w:p>
    <w:p w14:paraId="23F3B886" w14:textId="77777777" w:rsidR="004465AC" w:rsidRPr="004465AC" w:rsidRDefault="004465AC" w:rsidP="004465AC">
      <w:pPr>
        <w:pStyle w:val="ListParagraph"/>
        <w:numPr>
          <w:ilvl w:val="0"/>
          <w:numId w:val="6"/>
        </w:numPr>
        <w:spacing w:after="0" w:line="240" w:lineRule="auto"/>
        <w:jc w:val="both"/>
        <w:rPr>
          <w:rFonts w:cstheme="minorHAnsi"/>
          <w:sz w:val="24"/>
          <w:szCs w:val="24"/>
        </w:rPr>
      </w:pPr>
      <w:r w:rsidRPr="004465AC">
        <w:rPr>
          <w:rFonts w:cstheme="minorHAnsi"/>
          <w:sz w:val="24"/>
          <w:szCs w:val="24"/>
        </w:rPr>
        <w:t>The student will learn practical understanding of the redox reaction.</w:t>
      </w:r>
    </w:p>
    <w:p w14:paraId="57FAB3DC" w14:textId="77777777" w:rsidR="004465AC" w:rsidRPr="004465AC" w:rsidRDefault="004465AC" w:rsidP="004465AC">
      <w:pPr>
        <w:pStyle w:val="ListParagraph"/>
        <w:numPr>
          <w:ilvl w:val="0"/>
          <w:numId w:val="6"/>
        </w:numPr>
        <w:spacing w:after="0" w:line="240" w:lineRule="auto"/>
        <w:jc w:val="both"/>
        <w:rPr>
          <w:rFonts w:cstheme="minorHAnsi"/>
          <w:sz w:val="24"/>
          <w:szCs w:val="24"/>
        </w:rPr>
      </w:pPr>
      <w:r w:rsidRPr="004465AC">
        <w:rPr>
          <w:rFonts w:cstheme="minorHAnsi"/>
          <w:sz w:val="24"/>
          <w:szCs w:val="24"/>
        </w:rPr>
        <w:t>The student will learn the preparation and properties of synthetic polymers and other material that would provide sufficient impetus to engineer these to suit diverse applications.</w:t>
      </w:r>
    </w:p>
    <w:p w14:paraId="0683C5B2" w14:textId="44D46450" w:rsidR="004B2707" w:rsidRDefault="004465AC" w:rsidP="004465AC">
      <w:pPr>
        <w:pStyle w:val="ListParagraph"/>
        <w:numPr>
          <w:ilvl w:val="0"/>
          <w:numId w:val="6"/>
        </w:numPr>
        <w:spacing w:after="0" w:line="240" w:lineRule="auto"/>
        <w:jc w:val="both"/>
        <w:rPr>
          <w:rFonts w:cstheme="minorHAnsi"/>
          <w:sz w:val="24"/>
          <w:szCs w:val="24"/>
        </w:rPr>
      </w:pPr>
      <w:r w:rsidRPr="004465AC">
        <w:rPr>
          <w:rFonts w:cstheme="minorHAnsi"/>
          <w:sz w:val="24"/>
          <w:szCs w:val="24"/>
        </w:rPr>
        <w:t xml:space="preserve">The student will also learn the hygiene aspects of water would be </w:t>
      </w:r>
      <w:proofErr w:type="gramStart"/>
      <w:r w:rsidRPr="004465AC">
        <w:rPr>
          <w:rFonts w:cstheme="minorHAnsi"/>
          <w:sz w:val="24"/>
          <w:szCs w:val="24"/>
        </w:rPr>
        <w:t>in a position</w:t>
      </w:r>
      <w:proofErr w:type="gramEnd"/>
      <w:r w:rsidRPr="004465AC">
        <w:rPr>
          <w:rFonts w:cstheme="minorHAnsi"/>
          <w:sz w:val="24"/>
          <w:szCs w:val="24"/>
        </w:rPr>
        <w:t xml:space="preserve"> to design methods to produce potable water using modern technology.</w:t>
      </w:r>
    </w:p>
    <w:p w14:paraId="72D4C8CC" w14:textId="6BFF0745" w:rsidR="004465AC" w:rsidRPr="004465AC" w:rsidRDefault="004465AC" w:rsidP="004465AC">
      <w:pPr>
        <w:spacing w:after="0" w:line="240" w:lineRule="auto"/>
        <w:ind w:left="360"/>
        <w:jc w:val="both"/>
        <w:rPr>
          <w:rFonts w:cstheme="minorHAnsi"/>
          <w:b/>
          <w:bCs/>
          <w:sz w:val="24"/>
          <w:szCs w:val="24"/>
        </w:rPr>
      </w:pPr>
      <w:r w:rsidRPr="004465AC">
        <w:rPr>
          <w:rFonts w:cstheme="minorHAnsi"/>
          <w:b/>
          <w:bCs/>
          <w:sz w:val="24"/>
          <w:szCs w:val="24"/>
        </w:rPr>
        <w:t>Major equipment available:</w:t>
      </w:r>
    </w:p>
    <w:p w14:paraId="48788D1C" w14:textId="22F02C00"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Digital bomb calorimeter</w:t>
      </w:r>
    </w:p>
    <w:p w14:paraId="53CA4E87"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Digital conductivity meter</w:t>
      </w:r>
    </w:p>
    <w:p w14:paraId="13336557"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Redwood viscometer – II</w:t>
      </w:r>
    </w:p>
    <w:p w14:paraId="35C37B58"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Magnetic stirrer</w:t>
      </w:r>
    </w:p>
    <w:p w14:paraId="275FB669"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Digital Ph meter</w:t>
      </w:r>
    </w:p>
    <w:p w14:paraId="1DE5B303"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Digital Potentiometer</w:t>
      </w:r>
    </w:p>
    <w:p w14:paraId="10113DE7"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Redwood viscometer – I</w:t>
      </w:r>
    </w:p>
    <w:p w14:paraId="00808929"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Magnetic stirrer with Oil bath</w:t>
      </w:r>
    </w:p>
    <w:p w14:paraId="5E1A8CE2"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Deionizer plant</w:t>
      </w:r>
    </w:p>
    <w:p w14:paraId="3B9BB3A3"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Digital electronic balance</w:t>
      </w:r>
    </w:p>
    <w:p w14:paraId="4D14660F"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Digital colorimeter</w:t>
      </w:r>
    </w:p>
    <w:p w14:paraId="229C365A" w14:textId="77777777"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Redwood viscometer – I</w:t>
      </w:r>
    </w:p>
    <w:p w14:paraId="23191D31" w14:textId="5DDDD98F" w:rsidR="004465AC" w:rsidRPr="004465AC" w:rsidRDefault="004465AC" w:rsidP="004465AC">
      <w:pPr>
        <w:spacing w:after="0" w:line="240" w:lineRule="auto"/>
        <w:ind w:left="360"/>
        <w:jc w:val="both"/>
        <w:rPr>
          <w:rFonts w:cstheme="minorHAnsi"/>
          <w:sz w:val="24"/>
          <w:szCs w:val="24"/>
        </w:rPr>
      </w:pPr>
      <w:r w:rsidRPr="004465AC">
        <w:rPr>
          <w:rFonts w:cstheme="minorHAnsi"/>
          <w:sz w:val="24"/>
          <w:szCs w:val="24"/>
        </w:rPr>
        <w:t>Analytical balance</w:t>
      </w:r>
    </w:p>
    <w:sectPr w:rsidR="004465AC" w:rsidRPr="00446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DFD3" w14:textId="77777777" w:rsidR="00532324" w:rsidRDefault="00532324" w:rsidP="00B91B34">
      <w:pPr>
        <w:spacing w:after="0" w:line="240" w:lineRule="auto"/>
      </w:pPr>
      <w:r>
        <w:separator/>
      </w:r>
    </w:p>
  </w:endnote>
  <w:endnote w:type="continuationSeparator" w:id="0">
    <w:p w14:paraId="57FDA9E3" w14:textId="77777777" w:rsidR="00532324" w:rsidRDefault="00532324" w:rsidP="00B9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2018" w14:textId="77777777" w:rsidR="00532324" w:rsidRDefault="00532324" w:rsidP="00B91B34">
      <w:pPr>
        <w:spacing w:after="0" w:line="240" w:lineRule="auto"/>
      </w:pPr>
      <w:r>
        <w:separator/>
      </w:r>
    </w:p>
  </w:footnote>
  <w:footnote w:type="continuationSeparator" w:id="0">
    <w:p w14:paraId="14F55594" w14:textId="77777777" w:rsidR="00532324" w:rsidRDefault="00532324" w:rsidP="00B91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4547"/>
    <w:multiLevelType w:val="hybridMultilevel"/>
    <w:tmpl w:val="F45E5B9A"/>
    <w:lvl w:ilvl="0" w:tplc="D584A89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A576445"/>
    <w:multiLevelType w:val="hybridMultilevel"/>
    <w:tmpl w:val="4B48786A"/>
    <w:lvl w:ilvl="0" w:tplc="D584A89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BAA7F18"/>
    <w:multiLevelType w:val="hybridMultilevel"/>
    <w:tmpl w:val="22626E22"/>
    <w:lvl w:ilvl="0" w:tplc="D584A89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3CB602F"/>
    <w:multiLevelType w:val="hybridMultilevel"/>
    <w:tmpl w:val="72EEB8FC"/>
    <w:lvl w:ilvl="0" w:tplc="D584A89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AD5036E"/>
    <w:multiLevelType w:val="hybridMultilevel"/>
    <w:tmpl w:val="9684D582"/>
    <w:lvl w:ilvl="0" w:tplc="D584A89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D6377C"/>
    <w:multiLevelType w:val="hybridMultilevel"/>
    <w:tmpl w:val="B9B61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EA5"/>
    <w:rsid w:val="00087BAE"/>
    <w:rsid w:val="004465AC"/>
    <w:rsid w:val="004B2707"/>
    <w:rsid w:val="00532324"/>
    <w:rsid w:val="00703BF0"/>
    <w:rsid w:val="00735DD7"/>
    <w:rsid w:val="007F5EA5"/>
    <w:rsid w:val="00B91B34"/>
    <w:rsid w:val="00C4176A"/>
    <w:rsid w:val="00CE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4457"/>
  <w15:docId w15:val="{72E75A3C-5EE8-4CCD-B459-7324C4CE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B34"/>
  </w:style>
  <w:style w:type="paragraph" w:styleId="Footer">
    <w:name w:val="footer"/>
    <w:basedOn w:val="Normal"/>
    <w:link w:val="FooterChar"/>
    <w:uiPriority w:val="99"/>
    <w:unhideWhenUsed/>
    <w:rsid w:val="00B9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B34"/>
  </w:style>
  <w:style w:type="paragraph" w:styleId="ListParagraph">
    <w:name w:val="List Paragraph"/>
    <w:basedOn w:val="Normal"/>
    <w:uiPriority w:val="34"/>
    <w:qFormat/>
    <w:rsid w:val="004B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1">
      <w:bodyDiv w:val="1"/>
      <w:marLeft w:val="0"/>
      <w:marRight w:val="0"/>
      <w:marTop w:val="0"/>
      <w:marBottom w:val="0"/>
      <w:divBdr>
        <w:top w:val="none" w:sz="0" w:space="0" w:color="auto"/>
        <w:left w:val="none" w:sz="0" w:space="0" w:color="auto"/>
        <w:bottom w:val="none" w:sz="0" w:space="0" w:color="auto"/>
        <w:right w:val="none" w:sz="0" w:space="0" w:color="auto"/>
      </w:divBdr>
    </w:div>
    <w:div w:id="71582250">
      <w:bodyDiv w:val="1"/>
      <w:marLeft w:val="0"/>
      <w:marRight w:val="0"/>
      <w:marTop w:val="0"/>
      <w:marBottom w:val="0"/>
      <w:divBdr>
        <w:top w:val="none" w:sz="0" w:space="0" w:color="auto"/>
        <w:left w:val="none" w:sz="0" w:space="0" w:color="auto"/>
        <w:bottom w:val="none" w:sz="0" w:space="0" w:color="auto"/>
        <w:right w:val="none" w:sz="0" w:space="0" w:color="auto"/>
      </w:divBdr>
    </w:div>
    <w:div w:id="308555830">
      <w:bodyDiv w:val="1"/>
      <w:marLeft w:val="0"/>
      <w:marRight w:val="0"/>
      <w:marTop w:val="0"/>
      <w:marBottom w:val="0"/>
      <w:divBdr>
        <w:top w:val="none" w:sz="0" w:space="0" w:color="auto"/>
        <w:left w:val="none" w:sz="0" w:space="0" w:color="auto"/>
        <w:bottom w:val="none" w:sz="0" w:space="0" w:color="auto"/>
        <w:right w:val="none" w:sz="0" w:space="0" w:color="auto"/>
      </w:divBdr>
    </w:div>
    <w:div w:id="603463157">
      <w:bodyDiv w:val="1"/>
      <w:marLeft w:val="0"/>
      <w:marRight w:val="0"/>
      <w:marTop w:val="0"/>
      <w:marBottom w:val="0"/>
      <w:divBdr>
        <w:top w:val="none" w:sz="0" w:space="0" w:color="auto"/>
        <w:left w:val="none" w:sz="0" w:space="0" w:color="auto"/>
        <w:bottom w:val="none" w:sz="0" w:space="0" w:color="auto"/>
        <w:right w:val="none" w:sz="0" w:space="0" w:color="auto"/>
      </w:divBdr>
    </w:div>
    <w:div w:id="835191134">
      <w:bodyDiv w:val="1"/>
      <w:marLeft w:val="0"/>
      <w:marRight w:val="0"/>
      <w:marTop w:val="0"/>
      <w:marBottom w:val="0"/>
      <w:divBdr>
        <w:top w:val="none" w:sz="0" w:space="0" w:color="auto"/>
        <w:left w:val="none" w:sz="0" w:space="0" w:color="auto"/>
        <w:bottom w:val="none" w:sz="0" w:space="0" w:color="auto"/>
        <w:right w:val="none" w:sz="0" w:space="0" w:color="auto"/>
      </w:divBdr>
    </w:div>
    <w:div w:id="1303001176">
      <w:bodyDiv w:val="1"/>
      <w:marLeft w:val="0"/>
      <w:marRight w:val="0"/>
      <w:marTop w:val="0"/>
      <w:marBottom w:val="0"/>
      <w:divBdr>
        <w:top w:val="none" w:sz="0" w:space="0" w:color="auto"/>
        <w:left w:val="none" w:sz="0" w:space="0" w:color="auto"/>
        <w:bottom w:val="none" w:sz="0" w:space="0" w:color="auto"/>
        <w:right w:val="none" w:sz="0" w:space="0" w:color="auto"/>
      </w:divBdr>
    </w:div>
    <w:div w:id="1388409778">
      <w:bodyDiv w:val="1"/>
      <w:marLeft w:val="0"/>
      <w:marRight w:val="0"/>
      <w:marTop w:val="0"/>
      <w:marBottom w:val="0"/>
      <w:divBdr>
        <w:top w:val="none" w:sz="0" w:space="0" w:color="auto"/>
        <w:left w:val="none" w:sz="0" w:space="0" w:color="auto"/>
        <w:bottom w:val="none" w:sz="0" w:space="0" w:color="auto"/>
        <w:right w:val="none" w:sz="0" w:space="0" w:color="auto"/>
      </w:divBdr>
    </w:div>
    <w:div w:id="20842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cad38</dc:creator>
  <cp:keywords/>
  <dc:description/>
  <cp:lastModifiedBy>Dr.Bala Nagendra Prasad Banaganipalli</cp:lastModifiedBy>
  <cp:revision>5</cp:revision>
  <dcterms:created xsi:type="dcterms:W3CDTF">2021-08-17T10:44:00Z</dcterms:created>
  <dcterms:modified xsi:type="dcterms:W3CDTF">2021-08-18T05:52:00Z</dcterms:modified>
</cp:coreProperties>
</file>